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7EEE8" w14:textId="2806E679"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gramStart"/>
      <w:r w:rsidRPr="001C4FDE">
        <w:rPr>
          <w:rFonts w:asciiTheme="minorBidi" w:hAnsiTheme="minorBidi"/>
          <w:sz w:val="32"/>
          <w:szCs w:val="32"/>
        </w:rPr>
        <w:t>kimadia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296E5222" w:rsidR="00F82947" w:rsidRPr="001C4FDE" w:rsidRDefault="00F82947" w:rsidP="00766AE5">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766AE5">
        <w:rPr>
          <w:rFonts w:asciiTheme="minorBidi" w:hAnsiTheme="minorBidi"/>
          <w:sz w:val="32"/>
          <w:szCs w:val="32"/>
        </w:rPr>
        <w:t xml:space="preserve">92 </w:t>
      </w:r>
      <w:r w:rsidR="00251D33">
        <w:rPr>
          <w:rFonts w:asciiTheme="minorBidi" w:hAnsiTheme="minorBidi"/>
          <w:sz w:val="32"/>
          <w:szCs w:val="32"/>
        </w:rPr>
        <w:t>/2025/</w:t>
      </w:r>
      <w:r w:rsidR="00766AE5">
        <w:rPr>
          <w:rFonts w:asciiTheme="minorBidi" w:hAnsiTheme="minorBidi"/>
          <w:sz w:val="32"/>
          <w:szCs w:val="32"/>
        </w:rPr>
        <w:t>88</w:t>
      </w:r>
      <w:r w:rsidR="002A6C7D">
        <w:rPr>
          <w:rFonts w:asciiTheme="minorBidi" w:hAnsiTheme="minorBidi"/>
          <w:sz w:val="32"/>
          <w:szCs w:val="32"/>
        </w:rPr>
        <w:t xml:space="preserve"> </w:t>
      </w:r>
    </w:p>
    <w:p w14:paraId="32A62232" w14:textId="5EEF4B8D" w:rsidR="00F82947" w:rsidRPr="001C4FDE" w:rsidRDefault="00F82947" w:rsidP="00766AE5">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766AE5">
        <w:rPr>
          <w:rFonts w:asciiTheme="minorBidi" w:hAnsiTheme="minorBidi"/>
          <w:sz w:val="32"/>
          <w:szCs w:val="32"/>
        </w:rPr>
        <w:t>29</w:t>
      </w:r>
      <w:r w:rsidR="00251D33">
        <w:rPr>
          <w:rFonts w:asciiTheme="minorBidi" w:hAnsiTheme="minorBidi"/>
          <w:sz w:val="32"/>
          <w:szCs w:val="32"/>
        </w:rPr>
        <w:t>/10/</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60E9027E" w:rsidR="00873D8A" w:rsidRPr="00945EA6" w:rsidRDefault="00AF0DDE" w:rsidP="00766AE5">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766AE5">
        <w:rPr>
          <w:rFonts w:asciiTheme="minorBidi" w:hAnsiTheme="minorBidi"/>
          <w:sz w:val="32"/>
          <w:szCs w:val="32"/>
          <w:highlight w:val="green"/>
        </w:rPr>
        <w:t>27</w:t>
      </w:r>
      <w:r w:rsidR="00251D33">
        <w:rPr>
          <w:rFonts w:asciiTheme="minorBidi" w:hAnsiTheme="minorBidi"/>
          <w:sz w:val="32"/>
          <w:szCs w:val="32"/>
          <w:highlight w:val="green"/>
        </w:rPr>
        <w:t>/11/2025</w:t>
      </w:r>
    </w:p>
    <w:p w14:paraId="3E34373F" w14:textId="77777777" w:rsidR="00AF0DDE" w:rsidRPr="001C4FDE" w:rsidRDefault="00AF0DDE" w:rsidP="00251D33">
      <w:pPr>
        <w:spacing w:after="0"/>
        <w:rPr>
          <w:rFonts w:asciiTheme="minorBidi" w:hAnsiTheme="minorBidi"/>
          <w:sz w:val="32"/>
          <w:szCs w:val="32"/>
        </w:rPr>
      </w:pPr>
      <w:proofErr w:type="gramStart"/>
      <w:r w:rsidRPr="00945EA6">
        <w:rPr>
          <w:rFonts w:asciiTheme="minorBidi" w:hAnsiTheme="minorBidi"/>
          <w:b/>
          <w:bCs/>
          <w:sz w:val="32"/>
          <w:szCs w:val="32"/>
          <w:highlight w:val="green"/>
        </w:rPr>
        <w:t>Anonncement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446231F7" w:rsidR="005B741A" w:rsidRPr="001C4FDE" w:rsidRDefault="002D4AB4" w:rsidP="00766AE5">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 xml:space="preserve">SUP </w:t>
      </w:r>
      <w:r w:rsidR="00766AE5">
        <w:rPr>
          <w:rFonts w:asciiTheme="minorBidi" w:hAnsiTheme="minorBidi"/>
          <w:b/>
          <w:bCs/>
          <w:iCs/>
          <w:spacing w:val="-2"/>
          <w:sz w:val="24"/>
          <w:szCs w:val="24"/>
          <w:highlight w:val="yellow"/>
        </w:rPr>
        <w:t>92</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766AE5">
        <w:rPr>
          <w:rFonts w:asciiTheme="minorBidi" w:hAnsiTheme="minorBidi"/>
          <w:b/>
          <w:bCs/>
          <w:iCs/>
          <w:spacing w:val="-2"/>
          <w:sz w:val="24"/>
          <w:szCs w:val="24"/>
        </w:rPr>
        <w:t>88</w:t>
      </w:r>
      <w:r w:rsidR="005F794D">
        <w:rPr>
          <w:rFonts w:asciiTheme="minorBidi" w:hAnsiTheme="minorBidi"/>
          <w:b/>
          <w:bCs/>
          <w:iCs/>
          <w:spacing w:val="-2"/>
          <w:sz w:val="24"/>
          <w:szCs w:val="24"/>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6B2C1B5F" w:rsidR="00AC4DB8" w:rsidRPr="00D26C08" w:rsidRDefault="00D00DA1" w:rsidP="00766AE5">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766AE5">
        <w:rPr>
          <w:rFonts w:asciiTheme="minorBidi" w:hAnsiTheme="minorBidi"/>
          <w:sz w:val="28"/>
          <w:szCs w:val="28"/>
          <w:highlight w:val="yellow"/>
        </w:rPr>
        <w:t>27</w:t>
      </w:r>
      <w:r w:rsidR="008413DB" w:rsidRPr="002A6C7D">
        <w:rPr>
          <w:rFonts w:asciiTheme="minorBidi" w:hAnsiTheme="minorBidi"/>
          <w:sz w:val="28"/>
          <w:szCs w:val="28"/>
          <w:highlight w:val="yellow"/>
        </w:rPr>
        <w:t>/11</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766AE5">
        <w:rPr>
          <w:rFonts w:asciiTheme="minorBidi" w:hAnsiTheme="minorBidi"/>
          <w:sz w:val="28"/>
          <w:szCs w:val="28"/>
          <w:highlight w:val="yellow"/>
        </w:rPr>
        <w:t>30</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ret)send</w:t>
      </w:r>
      <w:proofErr w:type="gramEnd"/>
      <w:r w:rsidR="00B028C1" w:rsidRPr="001C4FDE">
        <w:rPr>
          <w:rFonts w:asciiTheme="minorBidi" w:hAnsiTheme="minorBidi"/>
          <w:sz w:val="28"/>
          <w:szCs w:val="28"/>
        </w:rPr>
        <w:t xml:space="preserve">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gramStart"/>
      <w:r w:rsidRPr="001C4FDE">
        <w:rPr>
          <w:rFonts w:asciiTheme="minorBidi" w:hAnsiTheme="minorBidi"/>
          <w:sz w:val="28"/>
          <w:szCs w:val="28"/>
        </w:rPr>
        <w:t>kimadia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gramStart"/>
      <w:r w:rsidRPr="00945EA6">
        <w:rPr>
          <w:rFonts w:asciiTheme="minorBidi" w:hAnsiTheme="minorBidi"/>
          <w:sz w:val="28"/>
          <w:szCs w:val="28"/>
          <w:highlight w:val="green"/>
        </w:rPr>
        <w:t>openingbids,&amp;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&amp; number of times the 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gramStart"/>
      <w:r w:rsidR="00926442" w:rsidRPr="001C4FDE">
        <w:rPr>
          <w:rFonts w:asciiTheme="minorBidi" w:hAnsiTheme="minorBidi" w:cstheme="minorBidi"/>
          <w:sz w:val="28"/>
          <w:szCs w:val="28"/>
        </w:rPr>
        <w:t>kimadia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and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gramStart"/>
            <w:r w:rsidRPr="001C4FDE">
              <w:rPr>
                <w:rFonts w:asciiTheme="minorBidi" w:hAnsiTheme="minorBidi"/>
                <w:szCs w:val="24"/>
              </w:rPr>
              <w:t>bid,</w:t>
            </w:r>
            <w:r w:rsidRPr="001C4FDE">
              <w:rPr>
                <w:rStyle w:val="Style1"/>
                <w:rFonts w:asciiTheme="minorBidi" w:hAnsiTheme="minorBidi"/>
                <w:bCs/>
                <w:szCs w:val="24"/>
              </w:rPr>
              <w:t>as</w:t>
            </w:r>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equale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submited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30. Margin of  Domistic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5AB3A316" w:rsidR="00B30368" w:rsidRPr="001C4FDE" w:rsidRDefault="00B30368" w:rsidP="002256FD">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2256FD">
              <w:rPr>
                <w:rFonts w:asciiTheme="minorBidi" w:hAnsiTheme="minorBidi"/>
                <w:sz w:val="28"/>
                <w:szCs w:val="28"/>
                <w:highlight w:val="yellow"/>
                <w:lang w:val="en-GB"/>
              </w:rPr>
              <w:t>92</w:t>
            </w:r>
            <w:r w:rsidR="00F8760D" w:rsidRPr="00F8760D">
              <w:rPr>
                <w:rFonts w:asciiTheme="minorBidi" w:hAnsiTheme="minorBidi"/>
                <w:sz w:val="28"/>
                <w:szCs w:val="28"/>
                <w:highlight w:val="yellow"/>
                <w:lang w:val="en-GB"/>
              </w:rPr>
              <w:t xml:space="preserve"> </w:t>
            </w:r>
            <w:r w:rsidR="003E1CD3" w:rsidRPr="00F8760D">
              <w:rPr>
                <w:rFonts w:asciiTheme="minorBidi" w:hAnsiTheme="minorBidi"/>
                <w:sz w:val="28"/>
                <w:szCs w:val="28"/>
                <w:highlight w:val="yellow"/>
                <w:lang w:val="en-GB"/>
              </w:rPr>
              <w:t>/2025/</w:t>
            </w:r>
            <w:r w:rsidR="002256FD">
              <w:rPr>
                <w:rFonts w:asciiTheme="minorBidi" w:hAnsiTheme="minorBidi"/>
                <w:sz w:val="28"/>
                <w:szCs w:val="28"/>
                <w:highlight w:val="yellow"/>
                <w:lang w:val="en-GB"/>
              </w:rPr>
              <w:t>88</w:t>
            </w:r>
            <w:r w:rsidR="00F8760D" w:rsidRPr="00F8760D">
              <w:rPr>
                <w:rFonts w:asciiTheme="minorBidi" w:hAnsiTheme="minorBidi"/>
                <w:sz w:val="28"/>
                <w:szCs w:val="28"/>
                <w:highlight w:val="yellow"/>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40CB991B" w:rsidR="00B30368" w:rsidRPr="001C4FDE" w:rsidRDefault="00B30368" w:rsidP="002256FD">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r w:rsidR="002256FD">
              <w:rPr>
                <w:rFonts w:asciiTheme="minorBidi" w:hAnsiTheme="minorBidi"/>
                <w:sz w:val="28"/>
                <w:szCs w:val="28"/>
                <w:lang w:val="en-GB"/>
              </w:rPr>
              <w:t>88</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50A1FEEC" w:rsidR="008977F2" w:rsidRPr="001C4FDE" w:rsidRDefault="008977F2" w:rsidP="002256F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5F794D">
              <w:rPr>
                <w:rFonts w:asciiTheme="minorBidi" w:hAnsiTheme="minorBidi"/>
                <w:sz w:val="28"/>
                <w:szCs w:val="28"/>
                <w:lang w:val="en-GB"/>
              </w:rPr>
              <w:t xml:space="preserve"> </w:t>
            </w:r>
            <w:r w:rsidR="002256FD">
              <w:rPr>
                <w:rFonts w:asciiTheme="minorBidi" w:hAnsiTheme="minorBidi"/>
                <w:b/>
                <w:bCs/>
                <w:sz w:val="28"/>
                <w:szCs w:val="28"/>
                <w:lang w:val="en-GB"/>
              </w:rPr>
              <w:t>20</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kimadia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248EC8BB" w:rsidR="00B30368" w:rsidRPr="001C4FDE" w:rsidRDefault="00B30368" w:rsidP="002256FD">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256FD">
              <w:rPr>
                <w:rFonts w:asciiTheme="minorBidi" w:hAnsiTheme="minorBidi"/>
                <w:sz w:val="28"/>
                <w:szCs w:val="28"/>
                <w:shd w:val="clear" w:color="auto" w:fill="FFFF00"/>
                <w:lang w:val="en-GB"/>
              </w:rPr>
              <w:t>27</w:t>
            </w:r>
            <w:r w:rsidR="005516F1">
              <w:rPr>
                <w:rFonts w:asciiTheme="minorBidi" w:hAnsiTheme="minorBidi"/>
                <w:sz w:val="28"/>
                <w:szCs w:val="28"/>
                <w:shd w:val="clear" w:color="auto" w:fill="FFFF00"/>
                <w:lang w:val="en-GB"/>
              </w:rPr>
              <w:t>/11/202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77C6C521" w:rsidR="00B30368" w:rsidRPr="001C4FDE" w:rsidRDefault="00B30368" w:rsidP="002256FD">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256FD">
              <w:rPr>
                <w:rFonts w:asciiTheme="minorBidi" w:hAnsiTheme="minorBidi"/>
                <w:sz w:val="28"/>
                <w:szCs w:val="28"/>
                <w:shd w:val="clear" w:color="auto" w:fill="FFFF00"/>
                <w:lang w:val="en-GB"/>
              </w:rPr>
              <w:t>25</w:t>
            </w:r>
            <w:r w:rsidR="005516F1">
              <w:rPr>
                <w:rFonts w:asciiTheme="minorBidi" w:hAnsiTheme="minorBidi"/>
                <w:sz w:val="28"/>
                <w:szCs w:val="28"/>
                <w:shd w:val="clear" w:color="auto" w:fill="FFFF00"/>
                <w:lang w:val="en-GB"/>
              </w:rPr>
              <w:t>/12/202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w:t>
            </w:r>
            <w:r w:rsidR="00255944" w:rsidRPr="001C4FDE">
              <w:rPr>
                <w:rFonts w:asciiTheme="minorBidi" w:hAnsiTheme="minorBidi"/>
                <w:sz w:val="28"/>
                <w:szCs w:val="28"/>
                <w:lang w:val="en-GB"/>
              </w:rPr>
              <w:lastRenderedPageBreak/>
              <w:t>Marketing Drugs  Medical Appliances (kimadia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1F1EE537" w:rsidR="00B30368" w:rsidRPr="001C4FDE" w:rsidRDefault="00B30368" w:rsidP="002256FD">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2256FD">
              <w:rPr>
                <w:rFonts w:asciiTheme="minorBidi" w:hAnsiTheme="minorBidi"/>
                <w:sz w:val="28"/>
                <w:szCs w:val="28"/>
                <w:lang w:val="en-GB"/>
              </w:rPr>
              <w:t>92</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2256FD">
              <w:rPr>
                <w:rFonts w:asciiTheme="minorBidi" w:hAnsiTheme="minorBidi"/>
                <w:sz w:val="28"/>
                <w:szCs w:val="28"/>
                <w:lang w:val="en-GB"/>
              </w:rPr>
              <w:t>88</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181F15BE" w:rsidR="00B30368" w:rsidRPr="001C4FDE" w:rsidRDefault="00EF11B3" w:rsidP="002256F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2256FD">
              <w:rPr>
                <w:rFonts w:asciiTheme="minorBidi" w:hAnsiTheme="minorBidi"/>
                <w:sz w:val="28"/>
                <w:szCs w:val="28"/>
                <w:highlight w:val="yellow"/>
                <w:lang w:val="en-GB"/>
              </w:rPr>
              <w:t>27</w:t>
            </w:r>
            <w:r w:rsidR="005516F1" w:rsidRPr="00F8760D">
              <w:rPr>
                <w:rFonts w:asciiTheme="minorBidi" w:hAnsiTheme="minorBidi"/>
                <w:sz w:val="28"/>
                <w:szCs w:val="28"/>
                <w:highlight w:val="yellow"/>
                <w:lang w:val="en-GB"/>
              </w:rPr>
              <w:t>/11/</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3EA7B210" w:rsidR="00B30368" w:rsidRPr="001C4FDE" w:rsidRDefault="00B30368" w:rsidP="002256FD">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 xml:space="preserve">: </w:t>
            </w:r>
            <w:r w:rsidR="002256FD">
              <w:rPr>
                <w:rFonts w:asciiTheme="minorBidi" w:hAnsiTheme="minorBidi"/>
                <w:sz w:val="28"/>
                <w:szCs w:val="28"/>
                <w:highlight w:val="yellow"/>
                <w:lang w:val="en-GB"/>
              </w:rPr>
              <w:t>30</w:t>
            </w:r>
            <w:r w:rsidR="005516F1" w:rsidRPr="00F8760D">
              <w:rPr>
                <w:rFonts w:asciiTheme="minorBidi" w:hAnsiTheme="minorBidi"/>
                <w:sz w:val="28"/>
                <w:szCs w:val="28"/>
                <w:highlight w:val="yellow"/>
                <w:lang w:val="en-GB"/>
              </w:rPr>
              <w:t>/11/2025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submitwith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5556C009" w:rsidR="00895CA2" w:rsidRPr="001C4FDE" w:rsidRDefault="00895CA2" w:rsidP="002256FD">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2256FD">
        <w:rPr>
          <w:rFonts w:asciiTheme="minorBidi" w:hAnsiTheme="minorBidi"/>
          <w:b/>
          <w:bCs/>
          <w:i/>
          <w:szCs w:val="24"/>
        </w:rPr>
        <w:t>92</w:t>
      </w:r>
      <w:r w:rsidR="005516F1">
        <w:rPr>
          <w:rFonts w:asciiTheme="minorBidi" w:hAnsiTheme="minorBidi"/>
          <w:b/>
          <w:bCs/>
          <w:i/>
          <w:szCs w:val="24"/>
        </w:rPr>
        <w:t>/2025/</w:t>
      </w:r>
      <w:r w:rsidR="002256FD">
        <w:rPr>
          <w:rFonts w:asciiTheme="minorBidi" w:hAnsiTheme="minorBidi"/>
          <w:b/>
          <w:bCs/>
          <w:i/>
          <w:szCs w:val="24"/>
        </w:rPr>
        <w:t>88</w:t>
      </w:r>
      <w:r w:rsidR="00F8760D">
        <w:rPr>
          <w:rFonts w:asciiTheme="minorBidi" w:hAnsiTheme="minorBidi"/>
          <w:b/>
          <w:bCs/>
          <w:i/>
          <w:szCs w:val="24"/>
        </w:rPr>
        <w:t xml:space="preserve"> </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gramStart"/>
      <w:r w:rsidRPr="001C4FDE">
        <w:rPr>
          <w:rFonts w:asciiTheme="minorBidi" w:hAnsiTheme="minorBidi"/>
          <w:szCs w:val="24"/>
        </w:rPr>
        <w:t>Documents,including</w:t>
      </w:r>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1FD937C3"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 xml:space="preserve">{The Contracting Entity shall include information and specifications in the schedules of </w:t>
      </w:r>
      <w:proofErr w:type="gramStart"/>
      <w:r w:rsidRPr="001C4FDE">
        <w:rPr>
          <w:rFonts w:asciiTheme="majorBidi" w:hAnsiTheme="majorBidi" w:cstheme="majorBidi"/>
          <w:sz w:val="24"/>
          <w:szCs w:val="24"/>
          <w:u w:val="single"/>
        </w:rPr>
        <w:t xml:space="preserve">medical </w:t>
      </w:r>
      <w:r w:rsidR="00D4270D">
        <w:rPr>
          <w:rFonts w:asciiTheme="majorBidi" w:hAnsiTheme="majorBidi" w:cstheme="majorBidi"/>
          <w:sz w:val="24"/>
          <w:szCs w:val="24"/>
          <w:u w:val="single"/>
        </w:rPr>
        <w:t xml:space="preserve"> </w:t>
      </w:r>
      <w:r w:rsidRPr="001C4FDE">
        <w:rPr>
          <w:rFonts w:asciiTheme="majorBidi" w:hAnsiTheme="majorBidi" w:cstheme="majorBidi"/>
          <w:sz w:val="24"/>
          <w:szCs w:val="24"/>
          <w:u w:val="single"/>
        </w:rPr>
        <w:t>supplies</w:t>
      </w:r>
      <w:proofErr w:type="gramEnd"/>
      <w:r w:rsidRPr="001C4FDE">
        <w:rPr>
          <w:rFonts w:asciiTheme="majorBidi" w:hAnsiTheme="majorBidi" w:cstheme="majorBidi"/>
          <w:sz w:val="24"/>
          <w:szCs w:val="24"/>
          <w:u w:val="single"/>
        </w:rPr>
        <w:t>, as necessary)}.</w:t>
      </w:r>
    </w:p>
    <w:p w14:paraId="36970F8D" w14:textId="77777777" w:rsidR="00723C89" w:rsidRPr="001C4FDE" w:rsidRDefault="00723C89" w:rsidP="00851780">
      <w:pPr>
        <w:spacing w:after="0"/>
        <w:rPr>
          <w:rFonts w:asciiTheme="minorBidi" w:hAnsiTheme="minorBidi"/>
          <w:b/>
          <w:bCs/>
          <w:sz w:val="32"/>
          <w:szCs w:val="32"/>
          <w:lang w:bidi="ar-EG"/>
        </w:rPr>
      </w:pPr>
    </w:p>
    <w:tbl>
      <w:tblPr>
        <w:tblW w:w="11100" w:type="dxa"/>
        <w:tblInd w:w="-612" w:type="dxa"/>
        <w:tblLook w:val="04A0" w:firstRow="1" w:lastRow="0" w:firstColumn="1" w:lastColumn="0" w:noHBand="0" w:noVBand="1"/>
      </w:tblPr>
      <w:tblGrid>
        <w:gridCol w:w="498"/>
        <w:gridCol w:w="1528"/>
        <w:gridCol w:w="3581"/>
        <w:gridCol w:w="1348"/>
        <w:gridCol w:w="1151"/>
        <w:gridCol w:w="1231"/>
        <w:gridCol w:w="1763"/>
      </w:tblGrid>
      <w:tr w:rsidR="00292F04" w:rsidRPr="00292F04" w14:paraId="23EB8748" w14:textId="77777777" w:rsidTr="00292F04">
        <w:trPr>
          <w:trHeight w:val="408"/>
        </w:trPr>
        <w:tc>
          <w:tcPr>
            <w:tcW w:w="1110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56194EA9" w14:textId="77777777" w:rsidR="00292F04" w:rsidRPr="00292F04" w:rsidRDefault="00292F04" w:rsidP="00292F04">
            <w:pPr>
              <w:spacing w:after="0" w:line="240" w:lineRule="auto"/>
              <w:jc w:val="center"/>
              <w:rPr>
                <w:rFonts w:ascii="Calibri" w:eastAsia="Times New Roman" w:hAnsi="Calibri" w:cs="Calibri"/>
                <w:b/>
                <w:bCs/>
                <w:color w:val="000000"/>
                <w:sz w:val="24"/>
                <w:szCs w:val="24"/>
              </w:rPr>
            </w:pPr>
            <w:r w:rsidRPr="00292F04">
              <w:rPr>
                <w:rFonts w:ascii="Calibri" w:eastAsia="Times New Roman" w:hAnsi="Calibri" w:cs="Calibri"/>
                <w:b/>
                <w:bCs/>
                <w:color w:val="000000"/>
                <w:sz w:val="24"/>
                <w:szCs w:val="24"/>
              </w:rPr>
              <w:t>SUP-92-2025-88</w:t>
            </w:r>
          </w:p>
        </w:tc>
      </w:tr>
      <w:tr w:rsidR="00292F04" w:rsidRPr="00292F04" w14:paraId="43576664" w14:textId="77777777" w:rsidTr="00292F04">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1DB19F7D" w14:textId="77777777" w:rsidR="00292F04" w:rsidRPr="00292F04" w:rsidRDefault="00292F04" w:rsidP="00292F04">
            <w:pPr>
              <w:spacing w:after="0" w:line="240" w:lineRule="auto"/>
              <w:rPr>
                <w:rFonts w:ascii="Calibri" w:eastAsia="Times New Roman" w:hAnsi="Calibri" w:cs="Calibri"/>
                <w:color w:val="000000"/>
                <w:sz w:val="24"/>
                <w:szCs w:val="24"/>
              </w:rPr>
            </w:pPr>
            <w:r w:rsidRPr="00292F04">
              <w:rPr>
                <w:rFonts w:ascii="Calibri" w:eastAsia="Times New Roman" w:hAnsi="Calibri" w:cs="Calibri"/>
                <w:color w:val="000000"/>
                <w:sz w:val="24"/>
                <w:szCs w:val="24"/>
              </w:rPr>
              <w:t>No</w:t>
            </w:r>
          </w:p>
        </w:tc>
        <w:tc>
          <w:tcPr>
            <w:tcW w:w="1528" w:type="dxa"/>
            <w:tcBorders>
              <w:top w:val="nil"/>
              <w:left w:val="nil"/>
              <w:bottom w:val="single" w:sz="4" w:space="0" w:color="auto"/>
              <w:right w:val="single" w:sz="4" w:space="0" w:color="auto"/>
            </w:tcBorders>
            <w:shd w:val="clear" w:color="000000" w:fill="FFFFFF"/>
            <w:vAlign w:val="center"/>
            <w:hideMark/>
          </w:tcPr>
          <w:p w14:paraId="42403914" w14:textId="77777777" w:rsidR="00292F04" w:rsidRPr="00292F04" w:rsidRDefault="00292F04" w:rsidP="00292F04">
            <w:pPr>
              <w:bidi/>
              <w:spacing w:after="0" w:line="240" w:lineRule="auto"/>
              <w:jc w:val="right"/>
              <w:rPr>
                <w:rFonts w:ascii="Calibri" w:eastAsia="Times New Roman" w:hAnsi="Calibri" w:cs="Calibri"/>
                <w:b/>
                <w:bCs/>
                <w:color w:val="000000"/>
                <w:sz w:val="20"/>
                <w:szCs w:val="20"/>
              </w:rPr>
            </w:pPr>
            <w:r w:rsidRPr="00292F04">
              <w:rPr>
                <w:rFonts w:ascii="Calibri" w:eastAsia="Times New Roman" w:hAnsi="Calibri" w:cs="Calibri"/>
                <w:b/>
                <w:bCs/>
                <w:color w:val="000000"/>
                <w:sz w:val="20"/>
                <w:szCs w:val="20"/>
              </w:rPr>
              <w:t>National code</w:t>
            </w:r>
          </w:p>
        </w:tc>
        <w:tc>
          <w:tcPr>
            <w:tcW w:w="3581" w:type="dxa"/>
            <w:tcBorders>
              <w:top w:val="nil"/>
              <w:left w:val="nil"/>
              <w:bottom w:val="single" w:sz="4" w:space="0" w:color="auto"/>
              <w:right w:val="single" w:sz="4" w:space="0" w:color="auto"/>
            </w:tcBorders>
            <w:shd w:val="clear" w:color="000000" w:fill="FFFFFF"/>
            <w:vAlign w:val="center"/>
            <w:hideMark/>
          </w:tcPr>
          <w:p w14:paraId="34DA96B9" w14:textId="77777777" w:rsidR="00292F04" w:rsidRPr="00292F04" w:rsidRDefault="00292F04" w:rsidP="00292F04">
            <w:pPr>
              <w:bidi/>
              <w:spacing w:after="0" w:line="240" w:lineRule="auto"/>
              <w:jc w:val="right"/>
              <w:rPr>
                <w:rFonts w:ascii="Calibri" w:eastAsia="Times New Roman" w:hAnsi="Calibri" w:cs="Calibri"/>
                <w:b/>
                <w:bCs/>
                <w:color w:val="000000"/>
                <w:sz w:val="20"/>
                <w:szCs w:val="20"/>
                <w:rtl/>
              </w:rPr>
            </w:pPr>
            <w:r w:rsidRPr="00292F04">
              <w:rPr>
                <w:rFonts w:ascii="Calibri" w:eastAsia="Times New Roman" w:hAnsi="Calibri" w:cs="Calibri"/>
                <w:b/>
                <w:bCs/>
                <w:color w:val="000000"/>
                <w:sz w:val="20"/>
                <w:szCs w:val="20"/>
              </w:rPr>
              <w:t>ITEM DESCRIPTION</w:t>
            </w:r>
          </w:p>
        </w:tc>
        <w:tc>
          <w:tcPr>
            <w:tcW w:w="1348" w:type="dxa"/>
            <w:tcBorders>
              <w:top w:val="nil"/>
              <w:left w:val="nil"/>
              <w:bottom w:val="single" w:sz="4" w:space="0" w:color="auto"/>
              <w:right w:val="single" w:sz="4" w:space="0" w:color="auto"/>
            </w:tcBorders>
            <w:shd w:val="clear" w:color="000000" w:fill="FFFFFF"/>
            <w:vAlign w:val="center"/>
            <w:hideMark/>
          </w:tcPr>
          <w:p w14:paraId="40D5049C" w14:textId="77777777" w:rsidR="00292F04" w:rsidRPr="00292F04" w:rsidRDefault="00292F04" w:rsidP="00292F04">
            <w:pPr>
              <w:bidi/>
              <w:spacing w:after="0" w:line="240" w:lineRule="auto"/>
              <w:jc w:val="right"/>
              <w:rPr>
                <w:rFonts w:ascii="Calibri" w:eastAsia="Times New Roman" w:hAnsi="Calibri" w:cs="Calibri"/>
                <w:b/>
                <w:bCs/>
                <w:color w:val="000000"/>
                <w:sz w:val="20"/>
                <w:szCs w:val="20"/>
                <w:rtl/>
              </w:rPr>
            </w:pPr>
            <w:r w:rsidRPr="00292F04">
              <w:rPr>
                <w:rFonts w:ascii="Calibri" w:eastAsia="Times New Roman" w:hAnsi="Calibri" w:cs="Calibri"/>
                <w:b/>
                <w:bCs/>
                <w:color w:val="000000"/>
                <w:sz w:val="20"/>
                <w:szCs w:val="20"/>
              </w:rPr>
              <w:t>UOM</w:t>
            </w:r>
          </w:p>
        </w:tc>
        <w:tc>
          <w:tcPr>
            <w:tcW w:w="1151" w:type="dxa"/>
            <w:tcBorders>
              <w:top w:val="nil"/>
              <w:left w:val="nil"/>
              <w:bottom w:val="single" w:sz="4" w:space="0" w:color="auto"/>
              <w:right w:val="single" w:sz="4" w:space="0" w:color="auto"/>
            </w:tcBorders>
            <w:shd w:val="clear" w:color="000000" w:fill="FFFFFF"/>
            <w:vAlign w:val="center"/>
            <w:hideMark/>
          </w:tcPr>
          <w:p w14:paraId="471EA080" w14:textId="77777777" w:rsidR="00292F04" w:rsidRPr="00292F04" w:rsidRDefault="00292F04" w:rsidP="00292F04">
            <w:pPr>
              <w:bidi/>
              <w:spacing w:after="0" w:line="240" w:lineRule="auto"/>
              <w:jc w:val="right"/>
              <w:rPr>
                <w:rFonts w:ascii="Calibri" w:eastAsia="Times New Roman" w:hAnsi="Calibri" w:cs="Calibri"/>
                <w:b/>
                <w:bCs/>
                <w:color w:val="000000"/>
                <w:sz w:val="20"/>
                <w:szCs w:val="20"/>
                <w:rtl/>
              </w:rPr>
            </w:pPr>
            <w:r w:rsidRPr="00292F04">
              <w:rPr>
                <w:rFonts w:ascii="Calibri" w:eastAsia="Times New Roman" w:hAnsi="Calibri" w:cs="Calibri"/>
                <w:b/>
                <w:bCs/>
                <w:color w:val="000000"/>
                <w:sz w:val="20"/>
                <w:szCs w:val="20"/>
                <w:rtl/>
              </w:rPr>
              <w:t>.</w:t>
            </w:r>
            <w:r w:rsidRPr="00292F04">
              <w:rPr>
                <w:rFonts w:ascii="Calibri" w:eastAsia="Times New Roman" w:hAnsi="Calibri" w:cs="Calibri"/>
                <w:b/>
                <w:bCs/>
                <w:color w:val="000000"/>
                <w:sz w:val="20"/>
                <w:szCs w:val="20"/>
              </w:rPr>
              <w:t>QTY</w:t>
            </w:r>
          </w:p>
        </w:tc>
        <w:tc>
          <w:tcPr>
            <w:tcW w:w="1231" w:type="dxa"/>
            <w:tcBorders>
              <w:top w:val="nil"/>
              <w:left w:val="nil"/>
              <w:bottom w:val="single" w:sz="4" w:space="0" w:color="auto"/>
              <w:right w:val="single" w:sz="4" w:space="0" w:color="auto"/>
            </w:tcBorders>
            <w:shd w:val="clear" w:color="000000" w:fill="FFFFFF"/>
            <w:vAlign w:val="center"/>
            <w:hideMark/>
          </w:tcPr>
          <w:p w14:paraId="7D002171" w14:textId="77777777" w:rsidR="00292F04" w:rsidRPr="00292F04" w:rsidRDefault="00292F04" w:rsidP="00292F04">
            <w:pPr>
              <w:bidi/>
              <w:spacing w:after="0" w:line="240" w:lineRule="auto"/>
              <w:jc w:val="center"/>
              <w:rPr>
                <w:rFonts w:ascii="Calibri" w:eastAsia="Times New Roman" w:hAnsi="Calibri" w:cs="Calibri"/>
                <w:b/>
                <w:bCs/>
                <w:color w:val="000000"/>
                <w:sz w:val="20"/>
                <w:szCs w:val="20"/>
                <w:rtl/>
              </w:rPr>
            </w:pPr>
            <w:r w:rsidRPr="00292F04">
              <w:rPr>
                <w:rFonts w:ascii="Calibri" w:eastAsia="Times New Roman" w:hAnsi="Calibri" w:cs="Calibri"/>
                <w:b/>
                <w:bCs/>
                <w:color w:val="000000"/>
                <w:sz w:val="20"/>
                <w:szCs w:val="20"/>
              </w:rPr>
              <w:t>Price in us dollar</w:t>
            </w:r>
          </w:p>
        </w:tc>
        <w:tc>
          <w:tcPr>
            <w:tcW w:w="1763" w:type="dxa"/>
            <w:tcBorders>
              <w:top w:val="nil"/>
              <w:left w:val="nil"/>
              <w:bottom w:val="single" w:sz="4" w:space="0" w:color="auto"/>
              <w:right w:val="single" w:sz="4" w:space="0" w:color="auto"/>
            </w:tcBorders>
            <w:shd w:val="clear" w:color="000000" w:fill="FFFFFF"/>
            <w:vAlign w:val="center"/>
            <w:hideMark/>
          </w:tcPr>
          <w:p w14:paraId="090FEF2E" w14:textId="77777777" w:rsidR="00292F04" w:rsidRPr="00292F04" w:rsidRDefault="00292F04" w:rsidP="00292F04">
            <w:pPr>
              <w:spacing w:after="0" w:line="240" w:lineRule="auto"/>
              <w:jc w:val="center"/>
              <w:rPr>
                <w:rFonts w:ascii="Calibri" w:eastAsia="Times New Roman" w:hAnsi="Calibri" w:cs="Calibri"/>
                <w:b/>
                <w:bCs/>
                <w:color w:val="000000"/>
                <w:sz w:val="20"/>
                <w:szCs w:val="20"/>
                <w:rtl/>
              </w:rPr>
            </w:pPr>
            <w:r w:rsidRPr="00292F04">
              <w:rPr>
                <w:rFonts w:ascii="Calibri" w:eastAsia="Times New Roman" w:hAnsi="Calibri" w:cs="Calibri"/>
                <w:b/>
                <w:bCs/>
                <w:color w:val="000000"/>
                <w:sz w:val="20"/>
                <w:szCs w:val="20"/>
              </w:rPr>
              <w:t xml:space="preserve"> origin</w:t>
            </w:r>
          </w:p>
        </w:tc>
      </w:tr>
      <w:tr w:rsidR="00292F04" w:rsidRPr="00292F04" w14:paraId="06EC3A8E" w14:textId="77777777" w:rsidTr="00292F04">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0AFFEA64" w14:textId="77777777" w:rsidR="00292F04" w:rsidRPr="00292F04" w:rsidRDefault="00292F04" w:rsidP="00292F04">
            <w:pPr>
              <w:spacing w:after="0" w:line="240" w:lineRule="auto"/>
              <w:jc w:val="center"/>
              <w:rPr>
                <w:rFonts w:ascii="Calibri" w:eastAsia="Times New Roman" w:hAnsi="Calibri" w:cs="Calibri"/>
                <w:b/>
                <w:bCs/>
                <w:color w:val="000000"/>
                <w:sz w:val="24"/>
                <w:szCs w:val="24"/>
              </w:rPr>
            </w:pPr>
            <w:r w:rsidRPr="00292F04">
              <w:rPr>
                <w:rFonts w:ascii="Calibri" w:eastAsia="Times New Roman" w:hAnsi="Calibri" w:cs="Calibri"/>
                <w:b/>
                <w:bCs/>
                <w:color w:val="000000"/>
                <w:sz w:val="24"/>
                <w:szCs w:val="24"/>
              </w:rPr>
              <w:t>1</w:t>
            </w:r>
          </w:p>
        </w:tc>
        <w:tc>
          <w:tcPr>
            <w:tcW w:w="1528" w:type="dxa"/>
            <w:tcBorders>
              <w:top w:val="nil"/>
              <w:left w:val="nil"/>
              <w:bottom w:val="single" w:sz="4" w:space="0" w:color="auto"/>
              <w:right w:val="single" w:sz="4" w:space="0" w:color="auto"/>
            </w:tcBorders>
            <w:shd w:val="clear" w:color="auto" w:fill="auto"/>
            <w:vAlign w:val="center"/>
            <w:hideMark/>
          </w:tcPr>
          <w:p w14:paraId="16CFAC90" w14:textId="77777777" w:rsidR="00292F04" w:rsidRPr="00292F04" w:rsidRDefault="00292F04" w:rsidP="00292F04">
            <w:pPr>
              <w:spacing w:after="0" w:line="240" w:lineRule="auto"/>
              <w:jc w:val="center"/>
              <w:rPr>
                <w:rFonts w:ascii="Calibri" w:eastAsia="Times New Roman" w:hAnsi="Calibri" w:cs="Calibri"/>
                <w:b/>
                <w:bCs/>
                <w:color w:val="000000"/>
                <w:sz w:val="20"/>
                <w:szCs w:val="20"/>
              </w:rPr>
            </w:pPr>
            <w:r w:rsidRPr="00292F04">
              <w:rPr>
                <w:rFonts w:ascii="Calibri" w:eastAsia="Times New Roman" w:hAnsi="Calibri" w:cs="Calibri"/>
                <w:b/>
                <w:bCs/>
                <w:color w:val="000000"/>
                <w:sz w:val="20"/>
                <w:szCs w:val="20"/>
              </w:rPr>
              <w:t>SUT-DE00-120</w:t>
            </w:r>
          </w:p>
        </w:tc>
        <w:tc>
          <w:tcPr>
            <w:tcW w:w="3581" w:type="dxa"/>
            <w:tcBorders>
              <w:top w:val="nil"/>
              <w:left w:val="nil"/>
              <w:bottom w:val="single" w:sz="4" w:space="0" w:color="auto"/>
              <w:right w:val="single" w:sz="4" w:space="0" w:color="auto"/>
            </w:tcBorders>
            <w:shd w:val="clear" w:color="auto" w:fill="auto"/>
            <w:vAlign w:val="center"/>
            <w:hideMark/>
          </w:tcPr>
          <w:p w14:paraId="381BC690" w14:textId="77777777" w:rsidR="00292F04" w:rsidRPr="00292F04" w:rsidRDefault="00292F04" w:rsidP="00292F04">
            <w:pPr>
              <w:spacing w:after="0" w:line="240" w:lineRule="auto"/>
              <w:jc w:val="center"/>
              <w:rPr>
                <w:rFonts w:ascii="Arial" w:eastAsia="Times New Roman" w:hAnsi="Arial" w:cs="Arial"/>
                <w:b/>
                <w:bCs/>
                <w:sz w:val="20"/>
                <w:szCs w:val="20"/>
              </w:rPr>
            </w:pPr>
            <w:r w:rsidRPr="00292F04">
              <w:rPr>
                <w:rFonts w:ascii="Arial" w:eastAsia="Times New Roman" w:hAnsi="Arial" w:cs="Arial"/>
                <w:b/>
                <w:bCs/>
                <w:sz w:val="20"/>
                <w:szCs w:val="20"/>
              </w:rPr>
              <w:t>reusable skin staple remover</w:t>
            </w:r>
          </w:p>
        </w:tc>
        <w:tc>
          <w:tcPr>
            <w:tcW w:w="1348" w:type="dxa"/>
            <w:tcBorders>
              <w:top w:val="nil"/>
              <w:left w:val="nil"/>
              <w:bottom w:val="single" w:sz="4" w:space="0" w:color="auto"/>
              <w:right w:val="single" w:sz="4" w:space="0" w:color="auto"/>
            </w:tcBorders>
            <w:shd w:val="clear" w:color="auto" w:fill="auto"/>
            <w:vAlign w:val="center"/>
            <w:hideMark/>
          </w:tcPr>
          <w:p w14:paraId="1C9D4946" w14:textId="77777777" w:rsidR="00292F04" w:rsidRPr="00292F04" w:rsidRDefault="00292F04" w:rsidP="00292F04">
            <w:pPr>
              <w:spacing w:after="0" w:line="240" w:lineRule="auto"/>
              <w:jc w:val="center"/>
              <w:rPr>
                <w:rFonts w:ascii="Arial" w:eastAsia="Times New Roman" w:hAnsi="Arial" w:cs="Arial"/>
                <w:b/>
                <w:bCs/>
                <w:sz w:val="20"/>
                <w:szCs w:val="20"/>
              </w:rPr>
            </w:pPr>
            <w:r w:rsidRPr="00292F04">
              <w:rPr>
                <w:rFonts w:ascii="Arial" w:eastAsia="Times New Roman" w:hAnsi="Arial" w:cs="Arial"/>
                <w:b/>
                <w:bCs/>
                <w:sz w:val="20"/>
                <w:szCs w:val="20"/>
              </w:rPr>
              <w:t>PCS</w:t>
            </w:r>
          </w:p>
        </w:tc>
        <w:tc>
          <w:tcPr>
            <w:tcW w:w="1151" w:type="dxa"/>
            <w:tcBorders>
              <w:top w:val="nil"/>
              <w:left w:val="nil"/>
              <w:bottom w:val="single" w:sz="4" w:space="0" w:color="auto"/>
              <w:right w:val="single" w:sz="4" w:space="0" w:color="auto"/>
            </w:tcBorders>
            <w:shd w:val="clear" w:color="auto" w:fill="auto"/>
            <w:vAlign w:val="center"/>
            <w:hideMark/>
          </w:tcPr>
          <w:p w14:paraId="5910B66E" w14:textId="77777777" w:rsidR="00292F04" w:rsidRPr="00292F04" w:rsidRDefault="00292F04" w:rsidP="00292F04">
            <w:pPr>
              <w:spacing w:after="0" w:line="240" w:lineRule="auto"/>
              <w:jc w:val="center"/>
              <w:rPr>
                <w:rFonts w:ascii="Calibri" w:eastAsia="Times New Roman" w:hAnsi="Calibri" w:cs="Calibri"/>
                <w:b/>
                <w:bCs/>
                <w:color w:val="000000"/>
                <w:sz w:val="20"/>
                <w:szCs w:val="20"/>
              </w:rPr>
            </w:pPr>
            <w:r w:rsidRPr="00292F04">
              <w:rPr>
                <w:rFonts w:ascii="Calibri" w:eastAsia="Times New Roman" w:hAnsi="Calibri" w:cs="Calibri"/>
                <w:b/>
                <w:bCs/>
                <w:color w:val="000000"/>
                <w:sz w:val="20"/>
                <w:szCs w:val="20"/>
              </w:rPr>
              <w:t>7453</w:t>
            </w:r>
          </w:p>
        </w:tc>
        <w:tc>
          <w:tcPr>
            <w:tcW w:w="1231" w:type="dxa"/>
            <w:tcBorders>
              <w:top w:val="nil"/>
              <w:left w:val="nil"/>
              <w:bottom w:val="single" w:sz="4" w:space="0" w:color="auto"/>
              <w:right w:val="single" w:sz="4" w:space="0" w:color="auto"/>
            </w:tcBorders>
            <w:shd w:val="clear" w:color="000000" w:fill="FFFFFF"/>
            <w:vAlign w:val="bottom"/>
            <w:hideMark/>
          </w:tcPr>
          <w:p w14:paraId="7133760C" w14:textId="77777777" w:rsidR="00292F04" w:rsidRPr="00292F04" w:rsidRDefault="00292F04" w:rsidP="00292F04">
            <w:pPr>
              <w:spacing w:after="0" w:line="240" w:lineRule="auto"/>
              <w:jc w:val="center"/>
              <w:rPr>
                <w:rFonts w:ascii="Calibri" w:eastAsia="Times New Roman" w:hAnsi="Calibri" w:cs="Calibri"/>
                <w:b/>
                <w:bCs/>
                <w:color w:val="000000"/>
                <w:sz w:val="24"/>
                <w:szCs w:val="24"/>
              </w:rPr>
            </w:pPr>
            <w:r w:rsidRPr="00292F04">
              <w:rPr>
                <w:rFonts w:ascii="Calibri" w:eastAsia="Times New Roman" w:hAnsi="Calibri" w:cs="Calibri"/>
                <w:b/>
                <w:bCs/>
                <w:color w:val="000000"/>
                <w:sz w:val="24"/>
                <w:szCs w:val="24"/>
              </w:rPr>
              <w:t>6.50</w:t>
            </w:r>
          </w:p>
        </w:tc>
        <w:tc>
          <w:tcPr>
            <w:tcW w:w="1763" w:type="dxa"/>
            <w:tcBorders>
              <w:top w:val="nil"/>
              <w:left w:val="nil"/>
              <w:bottom w:val="single" w:sz="4" w:space="0" w:color="auto"/>
              <w:right w:val="single" w:sz="4" w:space="0" w:color="auto"/>
            </w:tcBorders>
            <w:shd w:val="clear" w:color="000000" w:fill="FFFFFF"/>
            <w:vAlign w:val="bottom"/>
            <w:hideMark/>
          </w:tcPr>
          <w:p w14:paraId="5E448D43" w14:textId="77777777" w:rsidR="00292F04" w:rsidRPr="00292F04" w:rsidRDefault="00292F04" w:rsidP="00292F04">
            <w:pPr>
              <w:bidi/>
              <w:spacing w:after="0" w:line="240" w:lineRule="auto"/>
              <w:jc w:val="center"/>
              <w:rPr>
                <w:rFonts w:ascii="Calibri" w:eastAsia="Times New Roman" w:hAnsi="Calibri" w:cs="Calibri"/>
                <w:b/>
                <w:bCs/>
                <w:color w:val="000000"/>
                <w:sz w:val="24"/>
                <w:szCs w:val="24"/>
              </w:rPr>
            </w:pPr>
            <w:r w:rsidRPr="00292F04">
              <w:rPr>
                <w:rFonts w:ascii="Calibri" w:eastAsia="Times New Roman" w:hAnsi="Calibri" w:cs="Calibri"/>
                <w:b/>
                <w:bCs/>
                <w:color w:val="000000"/>
                <w:sz w:val="24"/>
                <w:szCs w:val="24"/>
                <w:rtl/>
              </w:rPr>
              <w:t>اسيوي</w:t>
            </w:r>
          </w:p>
        </w:tc>
      </w:tr>
    </w:tbl>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kimadia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abranch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Height 1000 mm (Including the height of palletbase)</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appliancess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Kimadia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quantitaty&amp;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 xml:space="preserve">original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Kimadiadose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ater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 the  Medical Supplies are safety from COVID-19 virus from the country that coming from upon request to 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 xml:space="preserve">f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The  StateCompany For Marketing Drugs  Medical Appliances (kimadia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cacess:</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insert:the</w:t>
            </w:r>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22AD1" w14:textId="77777777" w:rsidR="00F2695F" w:rsidRDefault="00F2695F" w:rsidP="00C10F59">
      <w:pPr>
        <w:spacing w:after="0" w:line="240" w:lineRule="auto"/>
      </w:pPr>
      <w:r>
        <w:separator/>
      </w:r>
    </w:p>
  </w:endnote>
  <w:endnote w:type="continuationSeparator" w:id="0">
    <w:p w14:paraId="5A86835A" w14:textId="77777777" w:rsidR="00F2695F" w:rsidRDefault="00F2695F"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1F0D0" w14:textId="4F262FC3" w:rsidR="00766AE5" w:rsidRDefault="00766AE5" w:rsidP="002256F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2256FD">
      <w:rPr>
        <w:rFonts w:asciiTheme="majorHAnsi" w:hAnsiTheme="majorHAnsi"/>
        <w:b/>
        <w:bCs/>
      </w:rPr>
      <w:t>92</w:t>
    </w:r>
    <w:r>
      <w:rPr>
        <w:rFonts w:asciiTheme="majorHAnsi" w:hAnsiTheme="majorHAnsi"/>
        <w:b/>
        <w:bCs/>
      </w:rPr>
      <w:t xml:space="preserve"> /2025/</w:t>
    </w:r>
    <w:r w:rsidR="002256FD">
      <w:rPr>
        <w:rFonts w:asciiTheme="majorHAnsi" w:hAnsiTheme="majorHAnsi"/>
        <w:b/>
        <w:bCs/>
      </w:rPr>
      <w:t>88</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766AE5" w:rsidRDefault="00766AE5" w:rsidP="006C6237">
    <w:pPr>
      <w:spacing w:after="0"/>
      <w:rPr>
        <w:rFonts w:asciiTheme="majorHAnsi" w:hAnsiTheme="majorHAnsi"/>
      </w:rPr>
    </w:pPr>
    <w:r>
      <w:rPr>
        <w:rFonts w:asciiTheme="majorHAnsi" w:hAnsiTheme="majorHAnsi"/>
      </w:rPr>
      <w:t xml:space="preserve">Contracting </w:t>
    </w:r>
    <w:proofErr w:type="gramStart"/>
    <w:r>
      <w:rPr>
        <w:rFonts w:asciiTheme="majorHAnsi" w:hAnsiTheme="majorHAnsi"/>
      </w:rPr>
      <w:t>Entity:Ministry</w:t>
    </w:r>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766AE5" w:rsidRPr="009E776D" w:rsidRDefault="00766AE5" w:rsidP="006C6237">
    <w:pPr>
      <w:spacing w:after="0"/>
      <w:rPr>
        <w:rFonts w:asciiTheme="majorHAnsi" w:hAnsiTheme="majorHAnsi"/>
      </w:rPr>
    </w:pPr>
    <w:r w:rsidRPr="009E776D">
      <w:rPr>
        <w:rFonts w:asciiTheme="majorHAnsi" w:hAnsiTheme="majorHAnsi"/>
      </w:rPr>
      <w:t>Drugs Medical Appliances (</w:t>
    </w:r>
    <w:proofErr w:type="gramStart"/>
    <w:r w:rsidRPr="009E776D">
      <w:rPr>
        <w:rFonts w:asciiTheme="majorHAnsi" w:hAnsiTheme="majorHAnsi"/>
      </w:rPr>
      <w:t>kimadia )</w:t>
    </w:r>
    <w:proofErr w:type="gramEnd"/>
  </w:p>
  <w:p w14:paraId="2A8ECBD1" w14:textId="77777777" w:rsidR="00766AE5" w:rsidRDefault="00766A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B663" w14:textId="0E24CE2E" w:rsidR="00766AE5" w:rsidRDefault="00766AE5" w:rsidP="002256F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SUP </w:t>
    </w:r>
    <w:r w:rsidR="002256FD">
      <w:rPr>
        <w:rFonts w:asciiTheme="majorHAnsi" w:hAnsiTheme="majorHAnsi"/>
      </w:rPr>
      <w:t>92</w:t>
    </w:r>
    <w:r>
      <w:rPr>
        <w:rFonts w:asciiTheme="majorHAnsi" w:hAnsiTheme="majorHAnsi"/>
      </w:rPr>
      <w:t xml:space="preserve"> /2025</w:t>
    </w:r>
    <w:r>
      <w:rPr>
        <w:rFonts w:asciiTheme="majorHAnsi" w:hAnsiTheme="majorHAnsi"/>
        <w:b/>
        <w:bCs/>
      </w:rPr>
      <w:t>/</w:t>
    </w:r>
    <w:r w:rsidR="002256FD">
      <w:rPr>
        <w:rFonts w:asciiTheme="majorHAnsi" w:hAnsiTheme="majorHAnsi"/>
        <w:b/>
        <w:bCs/>
      </w:rPr>
      <w:t>88</w:t>
    </w:r>
    <w:r>
      <w:rPr>
        <w:rFonts w:asciiTheme="majorHAnsi" w:hAnsiTheme="majorHAnsi"/>
        <w:b/>
        <w:bCs/>
      </w:rPr>
      <w:t xml:space="preserve"> Medical </w:t>
    </w:r>
    <w:proofErr w:type="gramStart"/>
    <w:r>
      <w:rPr>
        <w:rFonts w:asciiTheme="majorHAnsi" w:hAnsiTheme="majorHAnsi"/>
        <w:b/>
        <w:bCs/>
      </w:rPr>
      <w:t>Appliances  CIP</w:t>
    </w:r>
    <w:proofErr w:type="gramEnd"/>
  </w:p>
  <w:p w14:paraId="4E9AEA93" w14:textId="77777777" w:rsidR="00766AE5" w:rsidRDefault="00766AE5" w:rsidP="00B028C1">
    <w:pPr>
      <w:spacing w:after="0"/>
      <w:rPr>
        <w:rFonts w:asciiTheme="majorHAnsi" w:hAnsiTheme="majorHAnsi"/>
      </w:rPr>
    </w:pPr>
    <w:r>
      <w:rPr>
        <w:rFonts w:asciiTheme="majorHAnsi" w:hAnsiTheme="majorHAnsi"/>
      </w:rPr>
      <w:t xml:space="preserve">Contracting </w:t>
    </w:r>
    <w:proofErr w:type="gramStart"/>
    <w:r>
      <w:rPr>
        <w:rFonts w:asciiTheme="majorHAnsi" w:hAnsiTheme="majorHAnsi"/>
      </w:rPr>
      <w:t>Entity:Ministry</w:t>
    </w:r>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766AE5" w:rsidRPr="009E776D" w:rsidRDefault="00766AE5" w:rsidP="009E776D">
    <w:pPr>
      <w:spacing w:after="0"/>
      <w:rPr>
        <w:rFonts w:asciiTheme="majorHAnsi" w:hAnsiTheme="majorHAnsi"/>
      </w:rPr>
    </w:pPr>
    <w:r w:rsidRPr="009E776D">
      <w:rPr>
        <w:rFonts w:asciiTheme="majorHAnsi" w:hAnsiTheme="majorHAnsi"/>
      </w:rPr>
      <w:t>Drugs Medical Appliances (</w:t>
    </w:r>
    <w:proofErr w:type="gramStart"/>
    <w:r w:rsidRPr="009E776D">
      <w:rPr>
        <w:rFonts w:asciiTheme="majorHAnsi" w:hAnsiTheme="majorHAnsi"/>
      </w:rPr>
      <w:t>kimadia )</w:t>
    </w:r>
    <w:proofErr w:type="gramEnd"/>
  </w:p>
  <w:p w14:paraId="53A20FA1" w14:textId="77777777" w:rsidR="00766AE5" w:rsidRDefault="00766AE5"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2256FD" w:rsidRPr="002256FD">
      <w:rPr>
        <w:rFonts w:asciiTheme="majorHAnsi" w:hAnsiTheme="majorHAnsi"/>
        <w:noProof/>
      </w:rPr>
      <w:t>111</w:t>
    </w:r>
    <w:r>
      <w:rPr>
        <w:rFonts w:asciiTheme="majorHAnsi" w:hAnsiTheme="majorHAnsi"/>
        <w:noProof/>
      </w:rPr>
      <w:fldChar w:fldCharType="end"/>
    </w:r>
  </w:p>
  <w:p w14:paraId="0B3E7E7D" w14:textId="77777777" w:rsidR="00766AE5" w:rsidRDefault="00766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08BD7" w14:textId="77777777" w:rsidR="00F2695F" w:rsidRDefault="00F2695F" w:rsidP="00C10F59">
      <w:pPr>
        <w:spacing w:after="0" w:line="240" w:lineRule="auto"/>
      </w:pPr>
      <w:r>
        <w:separator/>
      </w:r>
    </w:p>
  </w:footnote>
  <w:footnote w:type="continuationSeparator" w:id="0">
    <w:p w14:paraId="56BE9D83" w14:textId="77777777" w:rsidR="00F2695F" w:rsidRDefault="00F2695F"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A711" w14:textId="77777777" w:rsidR="00766AE5" w:rsidRDefault="00766AE5">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2256FD">
      <w:rPr>
        <w:rStyle w:val="PageNumber"/>
        <w:noProof/>
      </w:rPr>
      <w:t>44</w:t>
    </w:r>
    <w:r>
      <w:rPr>
        <w:rStyle w:val="PageNumber"/>
      </w:rPr>
      <w:fldChar w:fldCharType="end"/>
    </w:r>
  </w:p>
  <w:p w14:paraId="42780D0B" w14:textId="77777777" w:rsidR="00766AE5" w:rsidRDefault="00766AE5">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7D597" w14:textId="77777777" w:rsidR="00766AE5" w:rsidRDefault="00766AE5"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2256FD">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55D2B" w14:textId="77777777" w:rsidR="00766AE5" w:rsidRDefault="00766AE5"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2256FD">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D9F5F" w14:textId="77777777" w:rsidR="00766AE5" w:rsidRDefault="00766AE5">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2256FD">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81B2" w14:textId="77777777" w:rsidR="00766AE5" w:rsidRDefault="00766AE5"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2256FD">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228E4" w14:textId="77777777" w:rsidR="00766AE5" w:rsidRDefault="00766AE5">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2256FD">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222C" w14:textId="77777777" w:rsidR="00766AE5" w:rsidRPr="00AB30CE" w:rsidRDefault="00766AE5"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766AE5" w:rsidRDefault="00766AE5" w:rsidP="001420A4">
    <w:pPr>
      <w:pStyle w:val="Header"/>
      <w:pBdr>
        <w:bottom w:val="single" w:sz="4" w:space="1" w:color="auto"/>
      </w:pBdr>
    </w:pPr>
    <w:r>
      <w:tab/>
    </w:r>
    <w:r>
      <w:fldChar w:fldCharType="begin"/>
    </w:r>
    <w:r>
      <w:instrText xml:space="preserve"> PAGE </w:instrText>
    </w:r>
    <w:r>
      <w:fldChar w:fldCharType="separate"/>
    </w:r>
    <w:r w:rsidR="002256FD">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23ADD" w14:textId="77777777" w:rsidR="00766AE5" w:rsidRDefault="00766AE5">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2256FD">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6410228">
    <w:abstractNumId w:val="14"/>
  </w:num>
  <w:num w:numId="2" w16cid:durableId="1994142410">
    <w:abstractNumId w:val="37"/>
  </w:num>
  <w:num w:numId="3" w16cid:durableId="275723781">
    <w:abstractNumId w:val="12"/>
  </w:num>
  <w:num w:numId="4" w16cid:durableId="456609792">
    <w:abstractNumId w:val="20"/>
  </w:num>
  <w:num w:numId="5" w16cid:durableId="544679150">
    <w:abstractNumId w:val="21"/>
  </w:num>
  <w:num w:numId="6" w16cid:durableId="2041935883">
    <w:abstractNumId w:val="34"/>
  </w:num>
  <w:num w:numId="7" w16cid:durableId="1019353340">
    <w:abstractNumId w:val="36"/>
  </w:num>
  <w:num w:numId="8" w16cid:durableId="7492477">
    <w:abstractNumId w:val="17"/>
  </w:num>
  <w:num w:numId="9" w16cid:durableId="1165366391">
    <w:abstractNumId w:val="26"/>
  </w:num>
  <w:num w:numId="10" w16cid:durableId="1878657835">
    <w:abstractNumId w:val="9"/>
  </w:num>
  <w:num w:numId="11" w16cid:durableId="267978528">
    <w:abstractNumId w:val="7"/>
  </w:num>
  <w:num w:numId="12" w16cid:durableId="850947738">
    <w:abstractNumId w:val="6"/>
  </w:num>
  <w:num w:numId="13" w16cid:durableId="61880352">
    <w:abstractNumId w:val="5"/>
  </w:num>
  <w:num w:numId="14" w16cid:durableId="2061056945">
    <w:abstractNumId w:val="4"/>
  </w:num>
  <w:num w:numId="15" w16cid:durableId="252129653">
    <w:abstractNumId w:val="8"/>
  </w:num>
  <w:num w:numId="16" w16cid:durableId="911624406">
    <w:abstractNumId w:val="3"/>
  </w:num>
  <w:num w:numId="17" w16cid:durableId="1480685881">
    <w:abstractNumId w:val="2"/>
  </w:num>
  <w:num w:numId="18" w16cid:durableId="206844304">
    <w:abstractNumId w:val="1"/>
  </w:num>
  <w:num w:numId="19" w16cid:durableId="1548225382">
    <w:abstractNumId w:val="0"/>
  </w:num>
  <w:num w:numId="20" w16cid:durableId="1085735187">
    <w:abstractNumId w:val="25"/>
  </w:num>
  <w:num w:numId="21" w16cid:durableId="524952221">
    <w:abstractNumId w:val="43"/>
  </w:num>
  <w:num w:numId="22" w16cid:durableId="1954825196">
    <w:abstractNumId w:val="27"/>
  </w:num>
  <w:num w:numId="23" w16cid:durableId="971398990">
    <w:abstractNumId w:val="31"/>
  </w:num>
  <w:num w:numId="24" w16cid:durableId="2120879862">
    <w:abstractNumId w:val="10"/>
  </w:num>
  <w:num w:numId="25" w16cid:durableId="1512453068">
    <w:abstractNumId w:val="15"/>
  </w:num>
  <w:num w:numId="26" w16cid:durableId="386950257">
    <w:abstractNumId w:val="28"/>
  </w:num>
  <w:num w:numId="27" w16cid:durableId="540439837">
    <w:abstractNumId w:val="35"/>
  </w:num>
  <w:num w:numId="28" w16cid:durableId="694889225">
    <w:abstractNumId w:val="39"/>
  </w:num>
  <w:num w:numId="29" w16cid:durableId="1304316102">
    <w:abstractNumId w:val="18"/>
  </w:num>
  <w:num w:numId="30" w16cid:durableId="939945177">
    <w:abstractNumId w:val="42"/>
  </w:num>
  <w:num w:numId="31" w16cid:durableId="498621669">
    <w:abstractNumId w:val="41"/>
  </w:num>
  <w:num w:numId="32" w16cid:durableId="549726652">
    <w:abstractNumId w:val="11"/>
  </w:num>
  <w:num w:numId="33" w16cid:durableId="2006275904">
    <w:abstractNumId w:val="38"/>
  </w:num>
  <w:num w:numId="34" w16cid:durableId="1412046217">
    <w:abstractNumId w:val="22"/>
  </w:num>
  <w:num w:numId="35" w16cid:durableId="486242264">
    <w:abstractNumId w:val="40"/>
  </w:num>
  <w:num w:numId="36" w16cid:durableId="1809516635">
    <w:abstractNumId w:val="44"/>
  </w:num>
  <w:num w:numId="37" w16cid:durableId="830176159">
    <w:abstractNumId w:val="29"/>
  </w:num>
  <w:num w:numId="38" w16cid:durableId="95832784">
    <w:abstractNumId w:val="32"/>
  </w:num>
  <w:num w:numId="39" w16cid:durableId="443354167">
    <w:abstractNumId w:val="33"/>
  </w:num>
  <w:num w:numId="40" w16cid:durableId="2100829668">
    <w:abstractNumId w:val="24"/>
  </w:num>
  <w:num w:numId="41" w16cid:durableId="1514957666">
    <w:abstractNumId w:val="13"/>
  </w:num>
  <w:num w:numId="42" w16cid:durableId="364915209">
    <w:abstractNumId w:val="19"/>
  </w:num>
  <w:num w:numId="43" w16cid:durableId="1937984503">
    <w:abstractNumId w:val="16"/>
  </w:num>
  <w:num w:numId="44" w16cid:durableId="2581760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133309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371182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5A69"/>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56FD"/>
    <w:rsid w:val="00227495"/>
    <w:rsid w:val="00227924"/>
    <w:rsid w:val="00227A1B"/>
    <w:rsid w:val="00230522"/>
    <w:rsid w:val="00231BE1"/>
    <w:rsid w:val="00232947"/>
    <w:rsid w:val="00234F0F"/>
    <w:rsid w:val="00236072"/>
    <w:rsid w:val="002369D8"/>
    <w:rsid w:val="002378A9"/>
    <w:rsid w:val="0024289D"/>
    <w:rsid w:val="00243DA8"/>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2F04"/>
    <w:rsid w:val="002972B3"/>
    <w:rsid w:val="002A1696"/>
    <w:rsid w:val="002A1964"/>
    <w:rsid w:val="002A3D41"/>
    <w:rsid w:val="002A6069"/>
    <w:rsid w:val="002A6C7D"/>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3145"/>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724"/>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5F794D"/>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2DBE"/>
    <w:rsid w:val="00736FC8"/>
    <w:rsid w:val="00737024"/>
    <w:rsid w:val="0073749E"/>
    <w:rsid w:val="00737A79"/>
    <w:rsid w:val="007432D6"/>
    <w:rsid w:val="00747147"/>
    <w:rsid w:val="00750FC9"/>
    <w:rsid w:val="00751F7C"/>
    <w:rsid w:val="00753EA4"/>
    <w:rsid w:val="00756480"/>
    <w:rsid w:val="007607B3"/>
    <w:rsid w:val="00760C83"/>
    <w:rsid w:val="00761D75"/>
    <w:rsid w:val="00763BF8"/>
    <w:rsid w:val="00766AE5"/>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4218"/>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5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59C7"/>
    <w:rsid w:val="009A67BD"/>
    <w:rsid w:val="009B0926"/>
    <w:rsid w:val="009B1B6B"/>
    <w:rsid w:val="009B2296"/>
    <w:rsid w:val="009B4B8E"/>
    <w:rsid w:val="009B5A6A"/>
    <w:rsid w:val="009B5EC4"/>
    <w:rsid w:val="009B7EB6"/>
    <w:rsid w:val="009C05A3"/>
    <w:rsid w:val="009C235D"/>
    <w:rsid w:val="009C26F9"/>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DE5"/>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1D69"/>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4358"/>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70D"/>
    <w:rsid w:val="00D42C33"/>
    <w:rsid w:val="00D44D73"/>
    <w:rsid w:val="00D4634D"/>
    <w:rsid w:val="00D50D68"/>
    <w:rsid w:val="00D52F17"/>
    <w:rsid w:val="00D56F49"/>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695F"/>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427"/>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2D168042-A495-4A60-92D9-953F8D9A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13011005">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92711526">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A3CE-722E-43D8-B69B-27F7BFFB2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1</Pages>
  <Words>35745</Words>
  <Characters>203750</Characters>
  <Application>Microsoft Office Word</Application>
  <DocSecurity>0</DocSecurity>
  <Lines>1697</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180</cp:revision>
  <cp:lastPrinted>2025-10-28T07:36:00Z</cp:lastPrinted>
  <dcterms:created xsi:type="dcterms:W3CDTF">2024-02-18T08:36:00Z</dcterms:created>
  <dcterms:modified xsi:type="dcterms:W3CDTF">2025-10-28T07:36:00Z</dcterms:modified>
</cp:coreProperties>
</file>